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99FC" w14:textId="46E6D21E" w:rsidR="007D09EA" w:rsidRPr="007D09EA" w:rsidRDefault="007D09EA" w:rsidP="007D09EA">
      <w:pPr>
        <w:pStyle w:val="Tableau"/>
        <w:widowControl w:val="0"/>
        <w:spacing w:before="100" w:beforeAutospacing="1" w:after="100" w:afterAutospacing="1" w:line="240" w:lineRule="auto"/>
        <w:ind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8404991"/>
      <w:r w:rsidRPr="007D09EA">
        <w:rPr>
          <w:rFonts w:ascii="Arial" w:hAnsi="Arial" w:cs="Arial"/>
          <w:b/>
          <w:bCs/>
          <w:sz w:val="28"/>
          <w:szCs w:val="28"/>
        </w:rPr>
        <w:t>Critères d’évaluation d’un système digitalisé (d’après Van Grembergen, 2001)</w:t>
      </w:r>
      <w:bookmarkEnd w:id="0"/>
      <w:r>
        <w:rPr>
          <w:rFonts w:ascii="Arial" w:hAnsi="Arial" w:cs="Arial"/>
          <w:b/>
          <w:bCs/>
          <w:sz w:val="28"/>
          <w:szCs w:val="28"/>
        </w:rPr>
        <w:t xml:space="preserve"> (tableau 15.23)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611"/>
        <w:gridCol w:w="4105"/>
        <w:gridCol w:w="4060"/>
      </w:tblGrid>
      <w:tr w:rsidR="007D09EA" w:rsidRPr="007D09EA" w14:paraId="5BB76498" w14:textId="77777777" w:rsidTr="007D09EA">
        <w:tc>
          <w:tcPr>
            <w:tcW w:w="1611" w:type="dxa"/>
          </w:tcPr>
          <w:p w14:paraId="51D478BC" w14:textId="77777777" w:rsidR="007D09EA" w:rsidRPr="007D09EA" w:rsidRDefault="007D09EA" w:rsidP="0047028E">
            <w:pPr>
              <w:pStyle w:val="01-Courant00-P-Print"/>
              <w:ind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09EA">
              <w:rPr>
                <w:rFonts w:ascii="Arial" w:hAnsi="Arial" w:cs="Arial"/>
                <w:b/>
                <w:bCs/>
                <w:sz w:val="22"/>
                <w:szCs w:val="22"/>
              </w:rPr>
              <w:t>Critères</w:t>
            </w:r>
          </w:p>
        </w:tc>
        <w:tc>
          <w:tcPr>
            <w:tcW w:w="4105" w:type="dxa"/>
          </w:tcPr>
          <w:p w14:paraId="5F28A840" w14:textId="77777777" w:rsidR="007D09EA" w:rsidRPr="007D09EA" w:rsidRDefault="007D09EA" w:rsidP="007D09EA">
            <w:pPr>
              <w:pStyle w:val="01-Courant00-P-Print"/>
              <w:tabs>
                <w:tab w:val="left" w:pos="118"/>
              </w:tabs>
              <w:ind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0" w:type="dxa"/>
          </w:tcPr>
          <w:p w14:paraId="35CB84EE" w14:textId="77777777" w:rsidR="007D09EA" w:rsidRPr="007D09EA" w:rsidRDefault="007D09EA" w:rsidP="0047028E">
            <w:pPr>
              <w:pStyle w:val="01-Courant00-P-Print"/>
              <w:ind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09EA">
              <w:rPr>
                <w:rFonts w:ascii="Arial" w:hAnsi="Arial" w:cs="Arial"/>
                <w:b/>
                <w:bCs/>
                <w:sz w:val="22"/>
                <w:szCs w:val="22"/>
              </w:rPr>
              <w:t>Indicateurs clés</w:t>
            </w:r>
          </w:p>
        </w:tc>
      </w:tr>
      <w:tr w:rsidR="007D09EA" w:rsidRPr="007D09EA" w14:paraId="5C8507E4" w14:textId="77777777" w:rsidTr="007D09EA">
        <w:tc>
          <w:tcPr>
            <w:tcW w:w="1611" w:type="dxa"/>
          </w:tcPr>
          <w:p w14:paraId="259AF5A9" w14:textId="77777777" w:rsidR="007D09EA" w:rsidRPr="007D09EA" w:rsidRDefault="007D09EA" w:rsidP="0047028E">
            <w:pPr>
              <w:pStyle w:val="1Courant01-Word"/>
              <w:spacing w:before="113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i/>
                <w:iCs/>
                <w:sz w:val="22"/>
                <w:szCs w:val="22"/>
              </w:rPr>
              <w:t>Efficacité</w:t>
            </w:r>
          </w:p>
        </w:tc>
        <w:tc>
          <w:tcPr>
            <w:tcW w:w="4105" w:type="dxa"/>
          </w:tcPr>
          <w:p w14:paraId="44CF1116" w14:textId="77777777" w:rsidR="007D09EA" w:rsidRP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L’application digitalisée transmet des informations pertinentes</w:t>
            </w:r>
          </w:p>
          <w:p w14:paraId="56CF57C7" w14:textId="77777777" w:rsidR="007D09EA" w:rsidRP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L’application digitalisée diffuse les informations en temps voulu, de manière précise et utilisable</w:t>
            </w:r>
          </w:p>
          <w:p w14:paraId="1B09A5AA" w14:textId="77777777" w:rsid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L’application digitalisée permet d’atteindre les objectifs fixés</w:t>
            </w:r>
          </w:p>
          <w:p w14:paraId="6B673E83" w14:textId="77777777" w:rsidR="007D09EA" w:rsidRPr="007D09EA" w:rsidRDefault="007D09EA" w:rsidP="007D09EA">
            <w:pPr>
              <w:pStyle w:val="01-Courant00-P-Print"/>
              <w:ind w:left="26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72D623E5" w14:textId="77777777" w:rsidR="007D09EA" w:rsidRP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Temps d’exécution, temps d’attente et temps de latence</w:t>
            </w:r>
          </w:p>
          <w:p w14:paraId="1C2BEF38" w14:textId="77777777" w:rsidR="007D09EA" w:rsidRP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Qualité de l’information transmise (taux d’erreurs)</w:t>
            </w:r>
          </w:p>
        </w:tc>
      </w:tr>
      <w:tr w:rsidR="007D09EA" w:rsidRPr="007D09EA" w14:paraId="36DB6302" w14:textId="77777777" w:rsidTr="007D09EA">
        <w:tc>
          <w:tcPr>
            <w:tcW w:w="1611" w:type="dxa"/>
          </w:tcPr>
          <w:p w14:paraId="768C99C8" w14:textId="77777777" w:rsidR="007D09EA" w:rsidRPr="007D09EA" w:rsidRDefault="007D09EA" w:rsidP="0047028E">
            <w:pPr>
              <w:pStyle w:val="1Courant01-Word"/>
              <w:spacing w:before="113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i/>
                <w:iCs/>
                <w:sz w:val="22"/>
                <w:szCs w:val="22"/>
              </w:rPr>
              <w:t>Efficience</w:t>
            </w:r>
          </w:p>
        </w:tc>
        <w:tc>
          <w:tcPr>
            <w:tcW w:w="4105" w:type="dxa"/>
          </w:tcPr>
          <w:p w14:paraId="1692BAA5" w14:textId="77777777" w:rsid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L’application digitalisée utilise les ressources de manière optimale (ressources technologiques mais également les ressources humaines)</w:t>
            </w:r>
          </w:p>
          <w:p w14:paraId="0AF47356" w14:textId="77777777" w:rsidR="007D09EA" w:rsidRPr="007D09EA" w:rsidRDefault="007D09EA" w:rsidP="007D09EA">
            <w:pPr>
              <w:pStyle w:val="01-Courant00-P-Print"/>
              <w:ind w:left="26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5EF97073" w14:textId="77777777" w:rsidR="007D09EA" w:rsidRP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Temps de travail humain nécessaire</w:t>
            </w:r>
          </w:p>
          <w:p w14:paraId="225BCD30" w14:textId="77777777" w:rsidR="007D09EA" w:rsidRP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Coûts matériels et technologiques</w:t>
            </w:r>
          </w:p>
        </w:tc>
      </w:tr>
      <w:tr w:rsidR="007D09EA" w:rsidRPr="007D09EA" w14:paraId="112E55D5" w14:textId="77777777" w:rsidTr="007D09EA">
        <w:tc>
          <w:tcPr>
            <w:tcW w:w="1611" w:type="dxa"/>
          </w:tcPr>
          <w:p w14:paraId="197222E3" w14:textId="77777777" w:rsidR="007D09EA" w:rsidRPr="007D09EA" w:rsidRDefault="007D09EA" w:rsidP="0047028E">
            <w:pPr>
              <w:pStyle w:val="1Courant01-Word"/>
              <w:spacing w:before="113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i/>
                <w:iCs/>
                <w:sz w:val="22"/>
                <w:szCs w:val="22"/>
              </w:rPr>
              <w:t>Confidentialité</w:t>
            </w:r>
          </w:p>
        </w:tc>
        <w:tc>
          <w:tcPr>
            <w:tcW w:w="4105" w:type="dxa"/>
          </w:tcPr>
          <w:p w14:paraId="5A0D2AA9" w14:textId="77777777" w:rsid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L’application digitalisée protège les informations sensibles et confidentielles</w:t>
            </w:r>
          </w:p>
          <w:p w14:paraId="4AB12C2A" w14:textId="77777777" w:rsidR="007D09EA" w:rsidRPr="007D09EA" w:rsidRDefault="007D09EA" w:rsidP="007D09EA">
            <w:pPr>
              <w:pStyle w:val="01-Courant00-P-Print"/>
              <w:ind w:left="26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09F82EF6" w14:textId="77777777" w:rsidR="007D09EA" w:rsidRP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Respect des protocoles de sécurité (certifications)</w:t>
            </w:r>
          </w:p>
        </w:tc>
      </w:tr>
      <w:tr w:rsidR="007D09EA" w:rsidRPr="007D09EA" w14:paraId="7A454ED6" w14:textId="77777777" w:rsidTr="007D09EA">
        <w:tc>
          <w:tcPr>
            <w:tcW w:w="1611" w:type="dxa"/>
          </w:tcPr>
          <w:p w14:paraId="399F8447" w14:textId="77777777" w:rsidR="007D09EA" w:rsidRPr="007D09EA" w:rsidRDefault="007D09EA" w:rsidP="0047028E">
            <w:pPr>
              <w:pStyle w:val="1Courant01-Word"/>
              <w:spacing w:before="113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i/>
                <w:iCs/>
                <w:sz w:val="22"/>
                <w:szCs w:val="22"/>
              </w:rPr>
              <w:t>Intégrité </w:t>
            </w:r>
          </w:p>
        </w:tc>
        <w:tc>
          <w:tcPr>
            <w:tcW w:w="4105" w:type="dxa"/>
          </w:tcPr>
          <w:p w14:paraId="66BA8E4B" w14:textId="77777777" w:rsid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L’application digitalisée transmet des informations exactes, exhaustives et conformes aux attentes de l’organisation</w:t>
            </w:r>
          </w:p>
          <w:p w14:paraId="37A25E9A" w14:textId="77777777" w:rsidR="007D09EA" w:rsidRPr="007D09EA" w:rsidRDefault="007D09EA" w:rsidP="007D09EA">
            <w:pPr>
              <w:pStyle w:val="01-Courant00-P-Print"/>
              <w:ind w:left="26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6B14065F" w14:textId="77777777" w:rsidR="007D09EA" w:rsidRP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Qualité de l’information transmise (taux d’erreurs)</w:t>
            </w:r>
          </w:p>
        </w:tc>
      </w:tr>
      <w:tr w:rsidR="007D09EA" w:rsidRPr="007D09EA" w14:paraId="5EB412CC" w14:textId="77777777" w:rsidTr="007D09EA">
        <w:tc>
          <w:tcPr>
            <w:tcW w:w="1611" w:type="dxa"/>
          </w:tcPr>
          <w:p w14:paraId="4FEE7056" w14:textId="77777777" w:rsidR="007D09EA" w:rsidRPr="007D09EA" w:rsidRDefault="007D09EA" w:rsidP="0047028E">
            <w:pPr>
              <w:pStyle w:val="1Courant01-Word"/>
              <w:spacing w:before="113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i/>
                <w:iCs/>
                <w:sz w:val="22"/>
                <w:szCs w:val="22"/>
              </w:rPr>
              <w:t>Disponibilité</w:t>
            </w:r>
          </w:p>
        </w:tc>
        <w:tc>
          <w:tcPr>
            <w:tcW w:w="4105" w:type="dxa"/>
          </w:tcPr>
          <w:p w14:paraId="0958722E" w14:textId="77777777" w:rsidR="007D09EA" w:rsidRP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L’application digitalisée met à disposition les informations nécessaires lorsque les processus opérationnels les requièrent</w:t>
            </w:r>
          </w:p>
          <w:p w14:paraId="5CDD2767" w14:textId="77777777" w:rsid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L’application digitalisée sauvegarde et archive les informations de manière opportune</w:t>
            </w:r>
          </w:p>
          <w:p w14:paraId="21210782" w14:textId="77777777" w:rsidR="007D09EA" w:rsidRPr="007D09EA" w:rsidRDefault="007D09EA" w:rsidP="007D09EA">
            <w:pPr>
              <w:pStyle w:val="01-Courant00-P-Print"/>
              <w:ind w:left="26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0B29D3EE" w14:textId="77777777" w:rsidR="007D09EA" w:rsidRP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Accessibilité des données (nombre de connexions autorisées, nombre de requêtes nécessaires)</w:t>
            </w:r>
          </w:p>
        </w:tc>
      </w:tr>
      <w:tr w:rsidR="007D09EA" w:rsidRPr="007D09EA" w14:paraId="3F8489E6" w14:textId="77777777" w:rsidTr="007D09EA">
        <w:tc>
          <w:tcPr>
            <w:tcW w:w="1611" w:type="dxa"/>
          </w:tcPr>
          <w:p w14:paraId="3D4204EF" w14:textId="732EC757" w:rsidR="007D09EA" w:rsidRPr="007D09EA" w:rsidRDefault="004F4A4B" w:rsidP="0047028E">
            <w:pPr>
              <w:pStyle w:val="1Courant01-Word"/>
              <w:spacing w:before="113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</w:t>
            </w:r>
            <w:r w:rsidRPr="007D09EA">
              <w:rPr>
                <w:rFonts w:ascii="Arial" w:hAnsi="Arial" w:cs="Arial"/>
                <w:i/>
                <w:iCs/>
                <w:sz w:val="22"/>
                <w:szCs w:val="22"/>
              </w:rPr>
              <w:t>onformité</w:t>
            </w:r>
          </w:p>
        </w:tc>
        <w:tc>
          <w:tcPr>
            <w:tcW w:w="4105" w:type="dxa"/>
          </w:tcPr>
          <w:p w14:paraId="716DC4F4" w14:textId="77777777" w:rsid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L’application digitalisée traite les informations de manière conforme aux lois et règlements auxquels l’organisation adhère</w:t>
            </w:r>
          </w:p>
          <w:p w14:paraId="28C42316" w14:textId="77777777" w:rsidR="007D09EA" w:rsidRPr="007D09EA" w:rsidRDefault="007D09EA" w:rsidP="007D09EA">
            <w:pPr>
              <w:pStyle w:val="01-Courant00-P-Print"/>
              <w:ind w:left="26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0782C9CE" w14:textId="77777777" w:rsidR="007D09EA" w:rsidRP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Respect des lois et règlements (certifications)</w:t>
            </w:r>
          </w:p>
        </w:tc>
      </w:tr>
      <w:tr w:rsidR="007D09EA" w:rsidRPr="007D09EA" w14:paraId="43FE7009" w14:textId="77777777" w:rsidTr="007D09EA">
        <w:tc>
          <w:tcPr>
            <w:tcW w:w="1611" w:type="dxa"/>
          </w:tcPr>
          <w:p w14:paraId="5AAB20E2" w14:textId="77777777" w:rsidR="007D09EA" w:rsidRPr="007D09EA" w:rsidRDefault="007D09EA" w:rsidP="0047028E">
            <w:pPr>
              <w:pStyle w:val="1Courant01-Word"/>
              <w:spacing w:before="113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i/>
                <w:iCs/>
                <w:sz w:val="22"/>
                <w:szCs w:val="22"/>
              </w:rPr>
              <w:t>Fiabilité</w:t>
            </w:r>
          </w:p>
        </w:tc>
        <w:tc>
          <w:tcPr>
            <w:tcW w:w="4105" w:type="dxa"/>
          </w:tcPr>
          <w:p w14:paraId="2B4C3169" w14:textId="77777777" w:rsid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L’application digitalisée offre des garanties suffisantes quant à sa fiabilité et la stabilité de son utilisation dans le cadre des activités de GRH</w:t>
            </w:r>
          </w:p>
          <w:p w14:paraId="72196041" w14:textId="77777777" w:rsidR="007D09EA" w:rsidRPr="007D09EA" w:rsidRDefault="007D09EA" w:rsidP="007D09EA">
            <w:pPr>
              <w:pStyle w:val="01-Courant00-P-Print"/>
              <w:ind w:left="26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</w:tcPr>
          <w:p w14:paraId="528E9BDE" w14:textId="77777777" w:rsidR="007D09EA" w:rsidRPr="007D09EA" w:rsidRDefault="007D09EA" w:rsidP="007D09EA">
            <w:pPr>
              <w:pStyle w:val="01-Courant00-P-Print"/>
              <w:numPr>
                <w:ilvl w:val="0"/>
                <w:numId w:val="2"/>
              </w:numPr>
              <w:ind w:left="260" w:hanging="2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09EA">
              <w:rPr>
                <w:rFonts w:ascii="Arial" w:hAnsi="Arial" w:cs="Arial"/>
                <w:sz w:val="22"/>
                <w:szCs w:val="22"/>
              </w:rPr>
              <w:t>Fiabilité de l’initiative (nombre de pannes, indisponibilités)</w:t>
            </w:r>
          </w:p>
        </w:tc>
      </w:tr>
    </w:tbl>
    <w:p w14:paraId="131CE1B0" w14:textId="77777777" w:rsidR="007D09EA" w:rsidRPr="007D09EA" w:rsidRDefault="007D09EA" w:rsidP="007D09EA">
      <w:pPr>
        <w:pStyle w:val="01-Courant00-P-Print"/>
        <w:jc w:val="both"/>
        <w:rPr>
          <w:rFonts w:ascii="Arial" w:hAnsi="Arial" w:cs="Arial"/>
          <w:sz w:val="22"/>
          <w:szCs w:val="22"/>
        </w:rPr>
      </w:pPr>
    </w:p>
    <w:p w14:paraId="74357B1B" w14:textId="77777777" w:rsidR="00C53091" w:rsidRPr="007D09EA" w:rsidRDefault="00C53091" w:rsidP="00C53091">
      <w:pPr>
        <w:pStyle w:val="Aucunstyle"/>
        <w:spacing w:line="276" w:lineRule="auto"/>
        <w:ind w:firstLine="283"/>
        <w:rPr>
          <w:rFonts w:ascii="Arial" w:hAnsi="Arial" w:cs="Arial"/>
          <w:sz w:val="22"/>
          <w:szCs w:val="22"/>
          <w:lang w:val="fr-CH"/>
        </w:rPr>
      </w:pPr>
    </w:p>
    <w:p w14:paraId="42C0A73B" w14:textId="77777777" w:rsidR="00C53091" w:rsidRPr="007D09EA" w:rsidRDefault="00C53091" w:rsidP="00C53091">
      <w:pPr>
        <w:pStyle w:val="01-Courant00-P-Print"/>
        <w:jc w:val="both"/>
        <w:rPr>
          <w:rFonts w:ascii="Arial" w:hAnsi="Arial" w:cs="Arial"/>
          <w:sz w:val="22"/>
          <w:szCs w:val="22"/>
          <w:lang w:val="fr-CH"/>
        </w:rPr>
      </w:pPr>
    </w:p>
    <w:sectPr w:rsidR="00C53091" w:rsidRPr="007D09EA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EF4C7" w14:textId="77777777" w:rsidR="00881369" w:rsidRDefault="00881369" w:rsidP="00BE7FCF">
      <w:pPr>
        <w:spacing w:after="0" w:line="240" w:lineRule="auto"/>
      </w:pPr>
      <w:r>
        <w:separator/>
      </w:r>
    </w:p>
  </w:endnote>
  <w:endnote w:type="continuationSeparator" w:id="0">
    <w:p w14:paraId="48171815" w14:textId="77777777" w:rsidR="00881369" w:rsidRDefault="00881369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charset w:val="00"/>
    <w:family w:val="swiss"/>
    <w:pitch w:val="variable"/>
    <w:sig w:usb0="A00002AF" w:usb1="500021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7698B" w14:textId="77777777" w:rsidR="00881369" w:rsidRDefault="00881369" w:rsidP="00BE7FCF">
      <w:pPr>
        <w:spacing w:after="0" w:line="240" w:lineRule="auto"/>
      </w:pPr>
      <w:r>
        <w:separator/>
      </w:r>
    </w:p>
  </w:footnote>
  <w:footnote w:type="continuationSeparator" w:id="0">
    <w:p w14:paraId="31E600B3" w14:textId="77777777" w:rsidR="00881369" w:rsidRDefault="00881369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6EF466EF"/>
    <w:multiLevelType w:val="multilevel"/>
    <w:tmpl w:val="5AB4458A"/>
    <w:lvl w:ilvl="0">
      <w:start w:val="4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807814">
    <w:abstractNumId w:val="0"/>
  </w:num>
  <w:num w:numId="2" w16cid:durableId="1717971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1848ED"/>
    <w:rsid w:val="001A4974"/>
    <w:rsid w:val="00200E9F"/>
    <w:rsid w:val="002F247A"/>
    <w:rsid w:val="002F41BA"/>
    <w:rsid w:val="0030471E"/>
    <w:rsid w:val="00341891"/>
    <w:rsid w:val="00354517"/>
    <w:rsid w:val="00372355"/>
    <w:rsid w:val="003837AB"/>
    <w:rsid w:val="00456A9A"/>
    <w:rsid w:val="004F4A4B"/>
    <w:rsid w:val="005E3BB8"/>
    <w:rsid w:val="006241E9"/>
    <w:rsid w:val="0064524E"/>
    <w:rsid w:val="006A3D17"/>
    <w:rsid w:val="007932DB"/>
    <w:rsid w:val="007B7607"/>
    <w:rsid w:val="007D09EA"/>
    <w:rsid w:val="00881369"/>
    <w:rsid w:val="00935DD7"/>
    <w:rsid w:val="00962767"/>
    <w:rsid w:val="00962C5B"/>
    <w:rsid w:val="009B564C"/>
    <w:rsid w:val="009C74A6"/>
    <w:rsid w:val="009D5CAD"/>
    <w:rsid w:val="00A01FEF"/>
    <w:rsid w:val="00A63BF9"/>
    <w:rsid w:val="00A81669"/>
    <w:rsid w:val="00AD3474"/>
    <w:rsid w:val="00AF36D9"/>
    <w:rsid w:val="00BC6810"/>
    <w:rsid w:val="00BE7FCF"/>
    <w:rsid w:val="00C229A8"/>
    <w:rsid w:val="00C40B64"/>
    <w:rsid w:val="00C53091"/>
    <w:rsid w:val="00C77F8C"/>
    <w:rsid w:val="00DE6D45"/>
    <w:rsid w:val="00E87C77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  <w:style w:type="paragraph" w:customStyle="1" w:styleId="1Courant01-Word">
    <w:name w:val="1 • Courant (01-Word)"/>
    <w:basedOn w:val="Normal"/>
    <w:uiPriority w:val="99"/>
    <w:rsid w:val="007D09EA"/>
    <w:pPr>
      <w:widowControl w:val="0"/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after="0" w:line="260" w:lineRule="atLeast"/>
      <w:ind w:firstLine="399"/>
      <w:jc w:val="both"/>
    </w:pPr>
    <w:rPr>
      <w:rFonts w:ascii="Times" w:eastAsiaTheme="minorEastAsia" w:hAnsi="Times" w:cs="Times"/>
      <w:color w:val="000000"/>
      <w:sz w:val="21"/>
      <w:szCs w:val="21"/>
      <w:lang w:val="fr-FR" w:eastAsia="fr-FR"/>
    </w:rPr>
  </w:style>
  <w:style w:type="table" w:styleId="Grilledutableau">
    <w:name w:val="Table Grid"/>
    <w:basedOn w:val="TableauNormal"/>
    <w:uiPriority w:val="59"/>
    <w:rsid w:val="007D09E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pratique">
    <w:name w:val="En pratique"/>
    <w:basedOn w:val="Titre4"/>
    <w:qFormat/>
    <w:rsid w:val="007D09EA"/>
    <w:pPr>
      <w:keepNext w:val="0"/>
      <w:keepLines w:val="0"/>
      <w:widowControl w:val="0"/>
      <w:spacing w:before="360" w:after="120" w:line="240" w:lineRule="auto"/>
    </w:pPr>
    <w:rPr>
      <w:rFonts w:ascii="Futura-Bold" w:eastAsiaTheme="minorEastAsia" w:hAnsi="Futura-Bold" w:cs="Futura-Bold"/>
      <w:b/>
      <w:bCs/>
      <w:i w:val="0"/>
      <w:iCs w:val="0"/>
      <w:color w:val="7030A0"/>
      <w:sz w:val="24"/>
      <w:szCs w:val="2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François Gonin</cp:lastModifiedBy>
  <cp:revision>3</cp:revision>
  <dcterms:created xsi:type="dcterms:W3CDTF">2024-07-15T10:44:00Z</dcterms:created>
  <dcterms:modified xsi:type="dcterms:W3CDTF">2024-08-09T03:48:00Z</dcterms:modified>
</cp:coreProperties>
</file>